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0C" w:rsidRDefault="00BD4D0C" w:rsidP="00E164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Provo City Energy Department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Sheet No.1-2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</w:rPr>
        <w:t xml:space="preserve">ROVO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</w:rPr>
        <w:t xml:space="preserve">ITY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NERGY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</w:rPr>
        <w:t>EPARTMENT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LECTRIC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ERVICE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CHEDULE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. 4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General Service -- Primary Voltage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VAILABILITY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available at any point on the Energy Department electric system where facilities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adequate capacity and standard primary voltage levels are available.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PPLICATION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applicable to electric service used for, but not limited to, retail or wholesale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businesses, manufacturing or processing establishments, offices, hotels, motels, churches and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separately metered common areas of apartment or condominium complexes. This schedule is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applicable where the customer takes service from the Electric Department’s available lines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4,000 volts or higher and provides and maintains all transformers and other necessary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located on the customer’s side of the primary metering equipment.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 xml:space="preserve">HARACTER OF </w:t>
      </w:r>
      <w:r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1"/>
          <w:szCs w:val="21"/>
        </w:rPr>
        <w:t>ERVICE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under this schedule shall be three-phase, 60 Hertz, alternating current at the Energy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Department’s available standard primary voltages. All service required on the premises by the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will be supplied through one primary voltage meter. Standby or resale service is not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permitted under this schedule.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 xml:space="preserve">ONTHLY 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ATE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monthly billing for electric service, excluding charges for other utility services and taxes,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shall be the sum of the following charges: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8640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Customer Service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 w:rsidR="000B663B">
        <w:rPr>
          <w:rFonts w:ascii="Times New Roman" w:hAnsi="Times New Roman"/>
          <w:sz w:val="24"/>
          <w:szCs w:val="24"/>
        </w:rPr>
        <w:t>30.16</w:t>
      </w:r>
      <w:r>
        <w:rPr>
          <w:rFonts w:ascii="Times New Roman" w:hAnsi="Times New Roman"/>
          <w:sz w:val="24"/>
          <w:szCs w:val="24"/>
        </w:rPr>
        <w:t xml:space="preserve"> per Service Connection</w:t>
      </w:r>
    </w:p>
    <w:p w:rsidR="00BD4D0C" w:rsidRDefault="00BD4D0C" w:rsidP="000D02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Demand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 w:rsidR="000B663B">
        <w:rPr>
          <w:rFonts w:ascii="Times New Roman" w:hAnsi="Times New Roman"/>
          <w:sz w:val="24"/>
          <w:szCs w:val="24"/>
        </w:rPr>
        <w:t>12.60</w:t>
      </w:r>
      <w:r>
        <w:rPr>
          <w:rFonts w:ascii="Times New Roman" w:hAnsi="Times New Roman"/>
          <w:sz w:val="24"/>
          <w:szCs w:val="24"/>
        </w:rPr>
        <w:t xml:space="preserve"> per kW</w:t>
      </w:r>
    </w:p>
    <w:p w:rsidR="00BD4D0C" w:rsidRDefault="00BD4D0C" w:rsidP="000D02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Energy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6427F">
        <w:rPr>
          <w:rFonts w:ascii="Times New Roman" w:hAnsi="Times New Roman"/>
          <w:sz w:val="24"/>
          <w:szCs w:val="24"/>
        </w:rPr>
        <w:t>$0.04</w:t>
      </w:r>
      <w:r w:rsidR="000B663B">
        <w:rPr>
          <w:rFonts w:ascii="Times New Roman" w:hAnsi="Times New Roman"/>
          <w:sz w:val="24"/>
          <w:szCs w:val="24"/>
        </w:rPr>
        <w:t xml:space="preserve">46 </w:t>
      </w:r>
      <w:r>
        <w:rPr>
          <w:rFonts w:ascii="Times New Roman" w:hAnsi="Times New Roman"/>
          <w:sz w:val="24"/>
          <w:szCs w:val="24"/>
        </w:rPr>
        <w:t>per kWh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0C6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D0C" w:rsidRDefault="00BD4D0C" w:rsidP="00E164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Provo City Energy Department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Sheet No. 2-2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LECTRIC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ERVICE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CHEDULE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. 4 </w:t>
      </w:r>
      <w:r>
        <w:rPr>
          <w:rFonts w:ascii="Times New Roman" w:hAnsi="Times New Roman"/>
          <w:sz w:val="24"/>
          <w:szCs w:val="24"/>
        </w:rPr>
        <w:t>(Continued)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D</w:t>
      </w:r>
      <w:r>
        <w:rPr>
          <w:rFonts w:ascii="Times New Roman" w:hAnsi="Times New Roman"/>
          <w:b/>
          <w:bCs/>
          <w:sz w:val="21"/>
          <w:szCs w:val="21"/>
        </w:rPr>
        <w:t xml:space="preserve">EMAND </w:t>
      </w: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>ETERING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kW billing demand shall be the highest measured 15-minute kW for the billing period,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adjusted for power factor as specified in this schedule.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 xml:space="preserve">OWER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 xml:space="preserve">ACTOR 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Department may, at its option, install metering equipment to allow the utility to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reactive components of power utilized by the customer. The customer’s utilization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equipment shall not result in a power factor at the point of delivery of less than 90% lagging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time of maximum demand. Should the power factor be less than 90% lagging during any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month, the Energy Department may adjust the readings taken to determine the billed demand by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multiplying the kW obtained through such readings by 90% and by dividing the result by the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factor actually established at the time of maximum demand during the current month.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 adjusted readings shall be used in determining the billing demand.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Energy Department reserves the right, at its option, to utilize kVA meters, </w:t>
      </w:r>
      <w:proofErr w:type="spellStart"/>
      <w:r>
        <w:rPr>
          <w:rFonts w:ascii="Times New Roman" w:hAnsi="Times New Roman"/>
          <w:sz w:val="24"/>
          <w:szCs w:val="24"/>
        </w:rPr>
        <w:t>kVAR</w:t>
      </w:r>
      <w:proofErr w:type="spellEnd"/>
      <w:r>
        <w:rPr>
          <w:rFonts w:ascii="Times New Roman" w:hAnsi="Times New Roman"/>
          <w:sz w:val="24"/>
          <w:szCs w:val="24"/>
        </w:rPr>
        <w:t xml:space="preserve"> meters,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/ or other appropriate meters in those metering installations where the customer’s power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is believed to be unsatisfactory on a continuous basis according to the Energy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Department’s standards. If such meters are installed, the billing demand in kW or kVA may be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computed from such instruments.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 xml:space="preserve">INIMUM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HARGE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minimum monthly charge shall be the Customer Charge listed above under the Monthly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section.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 xml:space="preserve">AX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DJUSTMENTS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amount computed at the above Monthly Rate shall be su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bject to taxes, assessments and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surcharges imposed by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Provo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or any governmental authority authorized to levy said taxes,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assessments or surcharges.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 xml:space="preserve">ERMS AND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ONDITIONS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under this schedule will be in accordance with the Energy Department’s electric service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standards and policies and terms and conditions set forth by the Department’s standard</w:t>
      </w:r>
    </w:p>
    <w:p w:rsidR="00BD4D0C" w:rsidRDefault="00BD4D0C" w:rsidP="00E1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requirements and Provo City Ordinances, including any future additions or</w:t>
      </w:r>
    </w:p>
    <w:p w:rsidR="00BD4D0C" w:rsidRDefault="00BD4D0C" w:rsidP="00E1645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amendments.</w:t>
      </w:r>
    </w:p>
    <w:sectPr w:rsidR="00BD4D0C" w:rsidSect="000C6EA6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0C" w:rsidRDefault="00BD4D0C">
      <w:r>
        <w:separator/>
      </w:r>
    </w:p>
  </w:endnote>
  <w:endnote w:type="continuationSeparator" w:id="0">
    <w:p w:rsidR="00BD4D0C" w:rsidRDefault="00BD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0C" w:rsidRPr="00094A5A" w:rsidRDefault="00BD4D0C">
    <w:pPr>
      <w:pStyle w:val="Footer"/>
      <w:rPr>
        <w:rFonts w:ascii="Times New Roman" w:hAnsi="Times New Roman"/>
        <w:sz w:val="16"/>
        <w:szCs w:val="16"/>
      </w:rPr>
    </w:pPr>
    <w:r w:rsidRPr="00094A5A">
      <w:rPr>
        <w:rFonts w:ascii="Times New Roman" w:hAnsi="Times New Roman"/>
        <w:sz w:val="16"/>
        <w:szCs w:val="16"/>
      </w:rPr>
      <w:t xml:space="preserve">Council Approval: </w:t>
    </w:r>
    <w:r w:rsidR="000B663B">
      <w:rPr>
        <w:rFonts w:ascii="Times New Roman" w:hAnsi="Times New Roman"/>
        <w:sz w:val="16"/>
        <w:szCs w:val="16"/>
      </w:rPr>
      <w:t>June</w:t>
    </w:r>
    <w:r w:rsidRPr="00094A5A">
      <w:rPr>
        <w:rFonts w:ascii="Times New Roman" w:hAnsi="Times New Roman"/>
        <w:sz w:val="16"/>
        <w:szCs w:val="16"/>
      </w:rPr>
      <w:t>, 201</w:t>
    </w:r>
    <w:r w:rsidR="000B663B">
      <w:rPr>
        <w:rFonts w:ascii="Times New Roman" w:hAnsi="Times New Roman"/>
        <w:sz w:val="16"/>
        <w:szCs w:val="16"/>
      </w:rPr>
      <w:t>6</w:t>
    </w:r>
    <w:r w:rsidRPr="00094A5A">
      <w:rPr>
        <w:rFonts w:ascii="Times New Roman" w:hAnsi="Times New Roman"/>
        <w:sz w:val="16"/>
        <w:szCs w:val="16"/>
      </w:rPr>
      <w:tab/>
    </w:r>
    <w:r w:rsidRPr="00094A5A">
      <w:rPr>
        <w:rFonts w:ascii="Times New Roman" w:hAnsi="Times New Roman"/>
        <w:sz w:val="16"/>
        <w:szCs w:val="16"/>
      </w:rPr>
      <w:tab/>
      <w:t xml:space="preserve">                        </w:t>
    </w:r>
    <w:r>
      <w:rPr>
        <w:rFonts w:ascii="Times New Roman" w:hAnsi="Times New Roman"/>
        <w:sz w:val="16"/>
        <w:szCs w:val="16"/>
      </w:rPr>
      <w:t xml:space="preserve">                                   </w:t>
    </w:r>
    <w:r w:rsidR="0046482C">
      <w:rPr>
        <w:rFonts w:ascii="Times New Roman" w:hAnsi="Times New Roman"/>
        <w:sz w:val="16"/>
        <w:szCs w:val="16"/>
      </w:rPr>
      <w:t>Effective: July 1, 201</w:t>
    </w:r>
    <w:r w:rsidR="000B663B">
      <w:rPr>
        <w:rFonts w:ascii="Times New Roman" w:hAnsi="Times New Roman"/>
        <w:sz w:val="16"/>
        <w:szCs w:val="16"/>
      </w:rPr>
      <w:t>6</w:t>
    </w:r>
    <w:r w:rsidR="0046482C">
      <w:rPr>
        <w:rFonts w:ascii="Times New Roman" w:hAnsi="Times New Roman"/>
        <w:sz w:val="16"/>
        <w:szCs w:val="16"/>
      </w:rPr>
      <w:t xml:space="preserve"> Billing Period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0C" w:rsidRDefault="00BD4D0C">
      <w:r>
        <w:separator/>
      </w:r>
    </w:p>
  </w:footnote>
  <w:footnote w:type="continuationSeparator" w:id="0">
    <w:p w:rsidR="00BD4D0C" w:rsidRDefault="00BD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55"/>
    <w:rsid w:val="00004D24"/>
    <w:rsid w:val="00050AA7"/>
    <w:rsid w:val="00094A5A"/>
    <w:rsid w:val="000B663B"/>
    <w:rsid w:val="000C6EA6"/>
    <w:rsid w:val="000D02EC"/>
    <w:rsid w:val="001F0CC7"/>
    <w:rsid w:val="0032322D"/>
    <w:rsid w:val="00377641"/>
    <w:rsid w:val="0046427F"/>
    <w:rsid w:val="0046482C"/>
    <w:rsid w:val="004B1722"/>
    <w:rsid w:val="005A3E4D"/>
    <w:rsid w:val="00643360"/>
    <w:rsid w:val="006A0112"/>
    <w:rsid w:val="006D3D26"/>
    <w:rsid w:val="0075072C"/>
    <w:rsid w:val="00784932"/>
    <w:rsid w:val="0082457D"/>
    <w:rsid w:val="008264D6"/>
    <w:rsid w:val="0086408D"/>
    <w:rsid w:val="008C397C"/>
    <w:rsid w:val="00903FD6"/>
    <w:rsid w:val="009308EB"/>
    <w:rsid w:val="00967A68"/>
    <w:rsid w:val="00A07B2E"/>
    <w:rsid w:val="00A45F32"/>
    <w:rsid w:val="00A814FE"/>
    <w:rsid w:val="00BD4D0C"/>
    <w:rsid w:val="00E16455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9CA9E92"/>
  <w15:docId w15:val="{4F0E5D4E-9FFA-4B90-9F77-2B22CE9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9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C6E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94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08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08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Travis Ball</cp:lastModifiedBy>
  <cp:revision>2</cp:revision>
  <cp:lastPrinted>2010-05-04T13:23:00Z</cp:lastPrinted>
  <dcterms:created xsi:type="dcterms:W3CDTF">2016-09-19T19:23:00Z</dcterms:created>
  <dcterms:modified xsi:type="dcterms:W3CDTF">2016-09-19T19:23:00Z</dcterms:modified>
</cp:coreProperties>
</file>